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Merriweather" w:cs="Merriweather" w:eastAsia="Merriweather" w:hAnsi="Merriweather"/>
          <w:b w:val="1"/>
          <w:color w:val="222222"/>
          <w:sz w:val="30"/>
          <w:szCs w:val="3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222222"/>
          <w:sz w:val="30"/>
          <w:szCs w:val="30"/>
        </w:rPr>
        <w:drawing>
          <wp:inline distB="114300" distT="114300" distL="114300" distR="114300">
            <wp:extent cx="1838325" cy="54722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47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Calibri" w:cs="Calibri" w:eastAsia="Calibri" w:hAnsi="Calibri"/>
          <w:color w:val="222222"/>
          <w:sz w:val="8"/>
          <w:szCs w:val="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222222"/>
          <w:sz w:val="30"/>
          <w:szCs w:val="30"/>
          <w:rtl w:val="0"/>
        </w:rPr>
        <w:t xml:space="preserve">IMPORTANT SENIOR DATES 2024-25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90" w:tblpY="294.03031250000015"/>
        <w:tblW w:w="11505.0" w:type="dxa"/>
        <w:jc w:val="left"/>
        <w:tblInd w:w="-10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5025"/>
        <w:tblGridChange w:id="0">
          <w:tblGrid>
            <w:gridCol w:w="6480"/>
            <w:gridCol w:w="502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Event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Senior College App/Fin. Aid Workshops - Tuesdays (during FLEX)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Seniors can sign up for help with college and/or financial aid apps, scholarship help, and much more!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Disneyland Senior Trip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u w:val="single"/>
                <w:rtl w:val="0"/>
              </w:rPr>
              <w:t xml:space="preserve">registration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 deadline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September 24-register directly with Worldstrides Travel Company and pay initial deposit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Homecoming Week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Sept. 30th-Oct. 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Homecoming Dance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Saturday, Oct. 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Sept. 30th - Last Day to Save 10% on the purchase of a yearbook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Click here to purchase from TreeRing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Sierra College Application opens for Summer/Fall 2025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November - specific date TBD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Start applying for local scholarships via Going Merry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Oct. 7th: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www.goingmerry.com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Graduation Cap/Gowns Orders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September 13- lunch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Jostens rep Ken Caldeira will be here with information about cap and gown orders. You can also visit the Jostens website: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Cap and Gown Orders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Financial Aid Night @ BRHS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Families are invited to come to a financial aid workshop (held by BR Counselors) for assistance filing their FAFSA (Free Application for Student Aid)/CADAA (California Dream Act Application) for the 25-26 school year. 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u w:val="single"/>
                <w:rtl w:val="0"/>
              </w:rPr>
              <w:t xml:space="preserve">NOTE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: all students, per AB 469, must file a FAFSA/CADAA (or sign a waiver). 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22222"/>
                <w:sz w:val="24"/>
                <w:szCs w:val="24"/>
                <w:rtl w:val="0"/>
              </w:rPr>
              <w:t xml:space="preserve">Date TBD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 - application opens sometime in December.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Senior Pictures and Quotes due for publication in the yearbook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Nov. 1st - Email to mdecicco@njuhsd.com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Winter Sports Night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Nov. 12th: 6:30-8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Letters of Recommendation for local scholarships due from counselors/teachers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Dec. 7th, 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UC (University of California) Applications Due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UC apps open on August 1st and deadline to submit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Dec 2nd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 - 11:59 PM: Apply online at: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Apply now | UC Admissions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CSU (California State University) Apps Due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CSU apps open October 1st and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4"/>
                <w:szCs w:val="24"/>
                <w:rtl w:val="0"/>
              </w:rPr>
              <w:t xml:space="preserve">priority deadline is Nov. 30th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 - 11:59 PM: Apply online at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Cal State Apply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1st Semester Finals Week 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Monday, Dec. 16th - regular bell schedule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Tuesday-Friday - Dec. 17th-20th (Min. Days)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Common Application (and other 4 year college apps) due: check the colleges websites for more info/deadlines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Many colleges deadlines range from December to February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Create Account | Common App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Local Scholarship Apps Due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January 10th, 2025 @ 9PM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2nd Semester Begins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January 6th,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BRHS Financial Aid Night</w:t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22222"/>
                <w:sz w:val="24"/>
                <w:szCs w:val="24"/>
                <w:rtl w:val="0"/>
              </w:rPr>
              <w:t xml:space="preserve">Date TBD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: sometime January 2025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Get help filing your student’s FAFSA/CADAA application.  All students will need to file a FAFSA/CADAA or sign a waiver to meet graduation requirements.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Senior Ad Purchases Due For Yearbook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Jan. 13th. This is the day Yearbook has to finalize its page count. NO SENIOR ADS CAN BE SOLD AFTER THIS DATE.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Sadie’s Semi-Formal Dance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February 1st: 7-9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Spring Sports Night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Feb. 10th: 6-8 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FAFSA/CADAA Cal Grant Deadline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March 3rd, 2025 by 11:59 PM.  Apply at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FAFSA® Application | Federal Student Aid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Prom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April 26th: 8-10 PM- Gold Miners Inn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Senior Project Due Dates 2024-2025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22222"/>
                <w:sz w:val="24"/>
                <w:szCs w:val="24"/>
                <w:rtl w:val="0"/>
              </w:rPr>
              <w:t xml:space="preserve">NOTE: Students must earn a 70% or higher in order to pass and meet graduation requirements</w:t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Final Slide presentation Due May 1, 2024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Final In-class Presentation Practice: April 1 - May 21, 2025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Final Senior Project Presentations: May 21 - 22,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Intent to Register (CSU &amp; UC) Due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22222"/>
                <w:sz w:val="24"/>
                <w:szCs w:val="24"/>
                <w:u w:val="single"/>
                <w:rtl w:val="0"/>
              </w:rPr>
              <w:t xml:space="preserve">May 1st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 - File intent to register (done through the student portal) to notify the college you will be attending in the Fall - many colleges require a deposit to hold your spot.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Disneyland Senior Trip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May 27-29th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2nd Semester Finals Week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June 10th-13th: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22222"/>
                <w:sz w:val="24"/>
                <w:szCs w:val="24"/>
                <w:rtl w:val="0"/>
              </w:rPr>
              <w:t xml:space="preserve">Minimum Days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Senior Parade @ Cottage Hill Elementary &amp; Magnolia Intermediate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June 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Powder Puff Game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June 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Promotion Assembly/Rally- Senior Slideshow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June 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Senior BBQ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June 12th</w:t>
            </w:r>
          </w:p>
        </w:tc>
      </w:tr>
      <w:tr>
        <w:trPr>
          <w:cantSplit w:val="0"/>
          <w:tblHeader w:val="0"/>
        </w:trPr>
        <w:tc>
          <w:tcPr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Graduation!  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4"/>
                <w:szCs w:val="24"/>
                <w:rtl w:val="0"/>
              </w:rPr>
              <w:t xml:space="preserve">June 13th: 7 PM @ BRHS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alstate.liaisoncas.com/applicant-ux/#/userAccount" TargetMode="External"/><Relationship Id="rId10" Type="http://schemas.openxmlformats.org/officeDocument/2006/relationships/hyperlink" Target="https://admission.universityofcalifornia.edu/apply-now.html" TargetMode="External"/><Relationship Id="rId13" Type="http://schemas.openxmlformats.org/officeDocument/2006/relationships/hyperlink" Target="https://studentaid.gov/h/apply-for-aid/fafsa" TargetMode="External"/><Relationship Id="rId12" Type="http://schemas.openxmlformats.org/officeDocument/2006/relationships/hyperlink" Target="https://apply.commonapp.org/createaccoun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stens.com/apps/store/customer/1004336/Bear-River-High-School/" TargetMode="External"/><Relationship Id="rId14" Type="http://schemas.openxmlformats.org/officeDocument/2006/relationships/hyperlink" Target="https://docs.google.com/document/d/15fo1yFifbs9y_LENeVX45jk9Sr48xu6e2l4iV8Wgj0s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treering.com/purchase?PassCode=1014909342951998" TargetMode="External"/><Relationship Id="rId8" Type="http://schemas.openxmlformats.org/officeDocument/2006/relationships/hyperlink" Target="http://www.goingmerr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